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1D7" w14:textId="77777777" w:rsidR="00F87499" w:rsidRDefault="002415F0" w:rsidP="009A50E7">
      <w:pPr>
        <w:spacing w:after="0"/>
        <w:jc w:val="center"/>
        <w:rPr>
          <w:rFonts w:cstheme="minorHAnsi"/>
          <w:b/>
          <w:bCs/>
        </w:rPr>
      </w:pPr>
      <w:r>
        <w:rPr>
          <w:noProof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53C26D1E" wp14:editId="4C698C15">
            <wp:simplePos x="0" y="0"/>
            <wp:positionH relativeFrom="column">
              <wp:posOffset>2273300</wp:posOffset>
            </wp:positionH>
            <wp:positionV relativeFrom="paragraph">
              <wp:posOffset>-293370</wp:posOffset>
            </wp:positionV>
            <wp:extent cx="2393950" cy="701040"/>
            <wp:effectExtent l="0" t="0" r="635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 xml:space="preserve"> </w:t>
      </w:r>
    </w:p>
    <w:p w14:paraId="69175E8F" w14:textId="77777777" w:rsidR="00F87499" w:rsidRDefault="00F87499" w:rsidP="009A50E7">
      <w:pPr>
        <w:spacing w:after="0"/>
        <w:jc w:val="center"/>
        <w:rPr>
          <w:rFonts w:cstheme="minorHAnsi"/>
          <w:b/>
          <w:bCs/>
        </w:rPr>
      </w:pPr>
    </w:p>
    <w:p w14:paraId="758B31A9" w14:textId="77777777" w:rsidR="00F87499" w:rsidRDefault="00F87499" w:rsidP="009A50E7">
      <w:pPr>
        <w:spacing w:after="0"/>
        <w:jc w:val="center"/>
        <w:rPr>
          <w:rFonts w:cstheme="minorHAnsi"/>
          <w:b/>
          <w:bCs/>
        </w:rPr>
      </w:pPr>
    </w:p>
    <w:p w14:paraId="3CD74036" w14:textId="006C7B6F" w:rsidR="009A50E7" w:rsidRPr="008036C5" w:rsidRDefault="00D10D36" w:rsidP="00D61548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THEOLOGY OF DIAKONIA </w:t>
      </w:r>
      <w:r w:rsidR="009A50E7" w:rsidRPr="008036C5">
        <w:rPr>
          <w:rFonts w:cstheme="minorHAnsi"/>
          <w:b/>
          <w:bCs/>
        </w:rPr>
        <w:t>COMMITTEE</w:t>
      </w:r>
      <w:r w:rsidR="00D61548">
        <w:rPr>
          <w:rFonts w:cstheme="minorHAnsi"/>
          <w:b/>
          <w:bCs/>
        </w:rPr>
        <w:t xml:space="preserve"> </w:t>
      </w:r>
      <w:r w:rsidR="009A50E7"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Purpose  </w:t>
      </w:r>
    </w:p>
    <w:p w14:paraId="3CAE5D85" w14:textId="62997479" w:rsidR="009A50E7" w:rsidRDefault="00D10D36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Within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036C5">
        <w:rPr>
          <w:rFonts w:asciiTheme="minorHAnsi" w:hAnsiTheme="minorHAnsi" w:cstheme="minorHAnsi"/>
          <w:sz w:val="22"/>
          <w:szCs w:val="22"/>
        </w:rPr>
        <w:t>DIAKONIA</w:t>
      </w:r>
      <w:proofErr w:type="gramEnd"/>
      <w:r w:rsidRPr="008036C5">
        <w:rPr>
          <w:rFonts w:asciiTheme="minorHAnsi" w:hAnsiTheme="minorHAnsi" w:cstheme="minorHAnsi"/>
          <w:sz w:val="22"/>
          <w:szCs w:val="22"/>
        </w:rPr>
        <w:t xml:space="preserve"> World Federation</w:t>
      </w:r>
      <w:r>
        <w:rPr>
          <w:rFonts w:asciiTheme="minorHAnsi" w:hAnsiTheme="minorHAnsi" w:cstheme="minorHAnsi"/>
          <w:sz w:val="22"/>
          <w:szCs w:val="22"/>
        </w:rPr>
        <w:t xml:space="preserve">, the Theology of Diakonia 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encourage theological discussion, study and reflection about the nature, purpose and aims of diakonia 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1CC0CBA1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Meetings 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2B50AD44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Membership</w:t>
      </w:r>
      <w:r w:rsidRPr="008036C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F11270" w14:textId="379BD719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D10D36">
        <w:rPr>
          <w:rFonts w:asciiTheme="minorHAnsi" w:hAnsiTheme="minorHAnsi" w:cstheme="minorHAnsi"/>
          <w:sz w:val="22"/>
          <w:szCs w:val="22"/>
        </w:rPr>
        <w:t xml:space="preserve">Theology of Diakonia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06CEEDF5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These persons are to be chosen for their competence in </w:t>
      </w:r>
      <w:r w:rsidR="00D10D36">
        <w:rPr>
          <w:rStyle w:val="normaltextrun"/>
          <w:rFonts w:asciiTheme="minorHAnsi" w:hAnsiTheme="minorHAnsi" w:cstheme="minorHAnsi"/>
          <w:sz w:val="22"/>
          <w:szCs w:val="22"/>
        </w:rPr>
        <w:t>theological reflection, biblical scholarship, and academic research, and for their eagerness to animate theological discussion about diakonia.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674A4E41" w14:textId="436D4E13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 member of the Executive Committee shall be an </w:t>
      </w:r>
      <w:r w:rsidRPr="008036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 w:rsidR="002254B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Pr="008036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act as liaison to the Executive Committee.</w:t>
      </w:r>
    </w:p>
    <w:p w14:paraId="28A8FF23" w14:textId="49A3FD11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The chair of the c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ommittee will be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chosen from among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the members who are not on the Executive Committee.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Relationships</w:t>
      </w:r>
    </w:p>
    <w:p w14:paraId="43AAB7D1" w14:textId="6960C16A" w:rsidR="00590D88" w:rsidRPr="008036C5" w:rsidRDefault="00D10D36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Theology of Diakonia</w:t>
      </w:r>
      <w:r w:rsidR="0020003A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will report to the Executive Committee at least annually making recommendations and suggested actions.</w:t>
      </w:r>
      <w:r w:rsidR="00590D88"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5AA066" w14:textId="06402DE7" w:rsidR="00590D88" w:rsidRPr="008036C5" w:rsidRDefault="0020003A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</w:t>
      </w:r>
      <w:r w:rsidR="00D10D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10D36">
        <w:rPr>
          <w:rFonts w:asciiTheme="minorHAnsi" w:hAnsiTheme="minorHAnsi" w:cstheme="minorHAnsi"/>
          <w:sz w:val="22"/>
          <w:szCs w:val="22"/>
        </w:rPr>
        <w:t xml:space="preserve">Theology of Diakonia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Committee and make recommendations and suggested actions.</w:t>
      </w:r>
    </w:p>
    <w:p w14:paraId="3AC829D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B080F" w14:textId="50D5D364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Specific Duties</w:t>
      </w:r>
    </w:p>
    <w:p w14:paraId="49E1EB5D" w14:textId="21E7979D" w:rsidR="00664F93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a. </w:t>
      </w:r>
      <w:r w:rsidR="00D10D36">
        <w:rPr>
          <w:rStyle w:val="normaltextrun"/>
          <w:rFonts w:asciiTheme="minorHAnsi" w:hAnsiTheme="minorHAnsi" w:cstheme="minorHAnsi"/>
          <w:sz w:val="22"/>
          <w:szCs w:val="22"/>
        </w:rPr>
        <w:t xml:space="preserve">Research the current state of literature concerning the theology of </w:t>
      </w:r>
      <w:proofErr w:type="spellStart"/>
      <w:r w:rsidR="00D10D36">
        <w:rPr>
          <w:rStyle w:val="normaltextrun"/>
          <w:rFonts w:asciiTheme="minorHAnsi" w:hAnsiTheme="minorHAnsi" w:cstheme="minorHAnsi"/>
          <w:sz w:val="22"/>
          <w:szCs w:val="22"/>
        </w:rPr>
        <w:t>diaconia</w:t>
      </w:r>
      <w:proofErr w:type="spellEnd"/>
      <w:r w:rsidR="00D10D36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F2918B7" w14:textId="47355936" w:rsidR="00664F93" w:rsidRPr="008036C5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b.</w:t>
      </w:r>
      <w:r w:rsidR="00D10D36">
        <w:rPr>
          <w:rStyle w:val="normaltextrun"/>
          <w:rFonts w:asciiTheme="minorHAnsi" w:hAnsiTheme="minorHAnsi" w:cstheme="minorHAnsi"/>
          <w:sz w:val="22"/>
          <w:szCs w:val="22"/>
        </w:rPr>
        <w:t xml:space="preserve"> Consult with authors and scholars about the field.</w:t>
      </w:r>
    </w:p>
    <w:p w14:paraId="3E24DEC9" w14:textId="6081D5F4" w:rsidR="00F81E54" w:rsidRPr="004E53FB" w:rsidRDefault="00664F93" w:rsidP="00F81E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c.</w:t>
      </w:r>
      <w:r w:rsidR="00D10D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81E54" w:rsidRPr="004E53FB">
        <w:rPr>
          <w:rFonts w:asciiTheme="minorHAnsi" w:hAnsiTheme="minorHAnsi" w:cstheme="minorHAnsi"/>
          <w:sz w:val="22"/>
          <w:szCs w:val="22"/>
        </w:rPr>
        <w:t xml:space="preserve">Imagine ways that the </w:t>
      </w:r>
      <w:r w:rsidR="00F81E54">
        <w:rPr>
          <w:rFonts w:asciiTheme="minorHAnsi" w:hAnsiTheme="minorHAnsi" w:cstheme="minorHAnsi"/>
          <w:sz w:val="22"/>
          <w:szCs w:val="22"/>
        </w:rPr>
        <w:t xml:space="preserve">writing in the field might be shared and discussed by </w:t>
      </w:r>
      <w:r w:rsidR="00F81E54" w:rsidRPr="004E53FB">
        <w:rPr>
          <w:rFonts w:asciiTheme="minorHAnsi" w:hAnsiTheme="minorHAnsi" w:cstheme="minorHAnsi"/>
          <w:sz w:val="22"/>
          <w:szCs w:val="22"/>
        </w:rPr>
        <w:t>members of our organization</w:t>
      </w:r>
      <w:r w:rsidR="00F81E54">
        <w:rPr>
          <w:rFonts w:asciiTheme="minorHAnsi" w:hAnsiTheme="minorHAnsi" w:cstheme="minorHAnsi"/>
          <w:sz w:val="22"/>
          <w:szCs w:val="22"/>
        </w:rPr>
        <w:t>.</w:t>
      </w:r>
      <w:r w:rsidR="00F81E54" w:rsidRPr="004E53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83883B" w14:textId="7061BCEE" w:rsidR="00F81E54" w:rsidRPr="004E53FB" w:rsidRDefault="00F81E54" w:rsidP="00F81E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Set priorities and develop a plan for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enhancing the engagement with the material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7C0E16A6" w14:textId="418F6CA5" w:rsidR="00F81E54" w:rsidRDefault="00F81E54" w:rsidP="00F81E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4E53FB">
        <w:rPr>
          <w:rFonts w:asciiTheme="minorHAnsi" w:hAnsiTheme="minorHAnsi" w:cstheme="minorHAnsi"/>
          <w:sz w:val="22"/>
          <w:szCs w:val="22"/>
        </w:rPr>
        <w:t>Recruit leaders to facilitate events and programs that promote networking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E53FB">
        <w:rPr>
          <w:rFonts w:asciiTheme="minorHAnsi" w:hAnsiTheme="minorHAnsi" w:cstheme="minorHAnsi"/>
          <w:sz w:val="22"/>
          <w:szCs w:val="22"/>
        </w:rPr>
        <w:t>information-</w:t>
      </w:r>
    </w:p>
    <w:p w14:paraId="4387C8A1" w14:textId="2C7633F2" w:rsidR="00F81E54" w:rsidRPr="004E53FB" w:rsidRDefault="00F81E54" w:rsidP="00F81E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E53FB">
        <w:rPr>
          <w:rFonts w:asciiTheme="minorHAnsi" w:hAnsiTheme="minorHAnsi" w:cstheme="minorHAnsi"/>
          <w:sz w:val="22"/>
          <w:szCs w:val="22"/>
        </w:rPr>
        <w:t>sharing</w:t>
      </w:r>
      <w:r>
        <w:rPr>
          <w:rFonts w:asciiTheme="minorHAnsi" w:hAnsiTheme="minorHAnsi" w:cstheme="minorHAnsi"/>
          <w:sz w:val="22"/>
          <w:szCs w:val="22"/>
        </w:rPr>
        <w:t>, and learning about the theology of diakonia</w:t>
      </w:r>
    </w:p>
    <w:p w14:paraId="4B2898BC" w14:textId="79B1E3D9" w:rsidR="00F81E54" w:rsidRPr="004E53FB" w:rsidRDefault="00F81E54" w:rsidP="00F81E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4E53F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Publicize these opportunities, in cooperation with the Communications Committee, using the various DWF    </w:t>
      </w:r>
    </w:p>
    <w:p w14:paraId="6F7852BD" w14:textId="65521193" w:rsidR="00F81E54" w:rsidRPr="004E53FB" w:rsidRDefault="00F81E54" w:rsidP="00F81E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Communication platforms.</w:t>
      </w:r>
    </w:p>
    <w:p w14:paraId="3E204AB8" w14:textId="1B9AC949" w:rsidR="00650D4A" w:rsidRPr="008036C5" w:rsidRDefault="009A50E7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50D4A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79D33348" w14:textId="77777777" w:rsidR="00C74F30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Annually report to the Executive Committee, indicating actions and progress of the </w:t>
      </w:r>
      <w:r w:rsidR="00C74F30">
        <w:rPr>
          <w:rStyle w:val="normaltextrun"/>
          <w:rFonts w:asciiTheme="minorHAnsi" w:hAnsiTheme="minorHAnsi" w:cstheme="minorHAnsi"/>
          <w:sz w:val="22"/>
          <w:szCs w:val="22"/>
        </w:rPr>
        <w:t>Theology of Diakonia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2AFC252" w14:textId="57E5EB1D" w:rsidR="009A50E7" w:rsidRPr="008036C5" w:rsidRDefault="00C74F30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Committee and making suggestions for any plans or next steps.</w:t>
      </w:r>
    </w:p>
    <w:p w14:paraId="1D147838" w14:textId="595E886B" w:rsidR="00C74F30" w:rsidRDefault="00C74F30" w:rsidP="00C74F3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Periodically review and revise the Charter and policies of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Theology of Diakonia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</w:t>
      </w:r>
      <w:r w:rsidR="009A50E7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and if necessary, </w:t>
      </w:r>
    </w:p>
    <w:p w14:paraId="4BBE8354" w14:textId="38601A7B" w:rsidR="009A50E7" w:rsidRPr="008036C5" w:rsidRDefault="00C74F30" w:rsidP="00C74F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submit recommendations and documents to the Executive Committee for consideration and approval.</w:t>
      </w:r>
    </w:p>
    <w:p w14:paraId="66C1088D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. Submit any budget considerations to the Treasurer for the annual budget process.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6CEA5" w14:textId="23C84474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Adopted by </w:t>
      </w:r>
      <w:r w:rsidR="00664F93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DIAKONIA World Federation Executive Committee </w:t>
      </w:r>
      <w:r w:rsidR="00D61548">
        <w:rPr>
          <w:rStyle w:val="normaltextrun"/>
          <w:rFonts w:asciiTheme="minorHAnsi" w:hAnsiTheme="minorHAnsi" w:cstheme="minorHAnsi"/>
          <w:sz w:val="22"/>
          <w:szCs w:val="22"/>
        </w:rPr>
        <w:t xml:space="preserve">in 2020. </w:t>
      </w:r>
    </w:p>
    <w:p w14:paraId="346371F2" w14:textId="77777777" w:rsidR="00590D88" w:rsidRPr="008036C5" w:rsidRDefault="00590D88" w:rsidP="008036C5">
      <w:pPr>
        <w:spacing w:after="0"/>
        <w:rPr>
          <w:rFonts w:cstheme="minorHAnsi"/>
        </w:rPr>
      </w:pPr>
    </w:p>
    <w:sectPr w:rsidR="00590D88" w:rsidRPr="008036C5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2F85"/>
    <w:multiLevelType w:val="hybridMultilevel"/>
    <w:tmpl w:val="6C0094D8"/>
    <w:lvl w:ilvl="0" w:tplc="B748EA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70640">
    <w:abstractNumId w:val="2"/>
  </w:num>
  <w:num w:numId="2" w16cid:durableId="78723009">
    <w:abstractNumId w:val="4"/>
  </w:num>
  <w:num w:numId="3" w16cid:durableId="1542522829">
    <w:abstractNumId w:val="3"/>
  </w:num>
  <w:num w:numId="4" w16cid:durableId="521211104">
    <w:abstractNumId w:val="0"/>
  </w:num>
  <w:num w:numId="5" w16cid:durableId="965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1371A1"/>
    <w:rsid w:val="001672ED"/>
    <w:rsid w:val="0020003A"/>
    <w:rsid w:val="002254BB"/>
    <w:rsid w:val="002415F0"/>
    <w:rsid w:val="003262C0"/>
    <w:rsid w:val="003E4890"/>
    <w:rsid w:val="00590D88"/>
    <w:rsid w:val="00650D4A"/>
    <w:rsid w:val="00661D17"/>
    <w:rsid w:val="00664F93"/>
    <w:rsid w:val="00723802"/>
    <w:rsid w:val="007A405C"/>
    <w:rsid w:val="008036C5"/>
    <w:rsid w:val="009A50E7"/>
    <w:rsid w:val="00B314AB"/>
    <w:rsid w:val="00B77036"/>
    <w:rsid w:val="00BE4F1C"/>
    <w:rsid w:val="00C74F30"/>
    <w:rsid w:val="00D10D36"/>
    <w:rsid w:val="00D61548"/>
    <w:rsid w:val="00E002F4"/>
    <w:rsid w:val="00E817E4"/>
    <w:rsid w:val="00F81E54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Sandy Boyce</cp:lastModifiedBy>
  <cp:revision>2</cp:revision>
  <dcterms:created xsi:type="dcterms:W3CDTF">2022-10-29T11:31:00Z</dcterms:created>
  <dcterms:modified xsi:type="dcterms:W3CDTF">2022-10-29T11:31:00Z</dcterms:modified>
</cp:coreProperties>
</file>